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000BED" w:rsidP="00CC2B0F">
      <w:pPr>
        <w:spacing w:after="0"/>
      </w:pPr>
      <w:bookmarkStart w:id="0" w:name="_GoBack"/>
      <w:bookmarkEnd w:id="0"/>
      <w:r>
        <w:t>Hart County Board of Commissioners</w:t>
      </w:r>
    </w:p>
    <w:p w:rsidR="00000BED" w:rsidRDefault="00000BED" w:rsidP="00CC2B0F">
      <w:pPr>
        <w:spacing w:after="0"/>
      </w:pPr>
      <w:r>
        <w:t>April 24, 2018</w:t>
      </w:r>
    </w:p>
    <w:p w:rsidR="00000BED" w:rsidRDefault="00000BED">
      <w:r>
        <w:t>5:30 p.m.</w:t>
      </w:r>
    </w:p>
    <w:p w:rsidR="00000BED" w:rsidRDefault="00000BED"/>
    <w:p w:rsidR="00CC2B0F" w:rsidRDefault="00CC2B0F"/>
    <w:p w:rsidR="00000BED" w:rsidRDefault="00000BED" w:rsidP="00000BED">
      <w:pPr>
        <w:jc w:val="both"/>
      </w:pPr>
      <w:r>
        <w:t xml:space="preserve">Hart County Board of Commissioners met April 24, 2018 at 5:30 p.m. at the Hart County Administrative &amp; Emergency Services Center. </w:t>
      </w:r>
    </w:p>
    <w:p w:rsidR="00000BED" w:rsidRDefault="00000BED" w:rsidP="00000BED">
      <w:pPr>
        <w:jc w:val="both"/>
      </w:pPr>
      <w:r>
        <w:t xml:space="preserve">Chairman Joey Dorsey presided with Commissioners R C Oglesby, Frankie Teasley, Marshall Sayer and Ricky Carter in attendance. </w:t>
      </w:r>
    </w:p>
    <w:p w:rsidR="00000BED" w:rsidRDefault="00000BED" w:rsidP="00000BED">
      <w:pPr>
        <w:pStyle w:val="ListParagraph"/>
        <w:numPr>
          <w:ilvl w:val="0"/>
          <w:numId w:val="1"/>
        </w:numPr>
        <w:jc w:val="both"/>
      </w:pPr>
      <w:r>
        <w:t>Prayer</w:t>
      </w:r>
    </w:p>
    <w:p w:rsidR="00000BED" w:rsidRDefault="00000BED" w:rsidP="00000BED">
      <w:pPr>
        <w:jc w:val="both"/>
      </w:pPr>
      <w:r>
        <w:t xml:space="preserve">Prayer was offered by Chairman Joey Dorsey. </w:t>
      </w:r>
    </w:p>
    <w:p w:rsidR="00000BED" w:rsidRDefault="00000BED" w:rsidP="00000BED">
      <w:pPr>
        <w:pStyle w:val="ListParagraph"/>
        <w:numPr>
          <w:ilvl w:val="0"/>
          <w:numId w:val="1"/>
        </w:numPr>
        <w:jc w:val="both"/>
      </w:pPr>
      <w:r>
        <w:t xml:space="preserve">Pledge of Allegiance </w:t>
      </w:r>
    </w:p>
    <w:p w:rsidR="00000BED" w:rsidRDefault="00000BED" w:rsidP="00000BED">
      <w:pPr>
        <w:jc w:val="both"/>
      </w:pPr>
      <w:r>
        <w:t xml:space="preserve">Everyone stood in observance of the Pledge of Allegiance. </w:t>
      </w:r>
    </w:p>
    <w:p w:rsidR="00000BED" w:rsidRDefault="00000BED" w:rsidP="00000BED">
      <w:pPr>
        <w:pStyle w:val="ListParagraph"/>
        <w:numPr>
          <w:ilvl w:val="0"/>
          <w:numId w:val="1"/>
        </w:numPr>
        <w:jc w:val="both"/>
      </w:pPr>
      <w:r>
        <w:t xml:space="preserve">Call to Order </w:t>
      </w:r>
    </w:p>
    <w:p w:rsidR="00000BED" w:rsidRDefault="00000BED" w:rsidP="00000BED">
      <w:pPr>
        <w:jc w:val="both"/>
      </w:pPr>
      <w:r>
        <w:t xml:space="preserve">Chairman Dorsey called the meeting to order. </w:t>
      </w:r>
    </w:p>
    <w:p w:rsidR="00000BED" w:rsidRDefault="00000BED" w:rsidP="00000BED">
      <w:pPr>
        <w:pStyle w:val="ListParagraph"/>
        <w:numPr>
          <w:ilvl w:val="0"/>
          <w:numId w:val="1"/>
        </w:numPr>
        <w:jc w:val="both"/>
      </w:pPr>
      <w:r>
        <w:t xml:space="preserve">Welcome </w:t>
      </w:r>
    </w:p>
    <w:p w:rsidR="00000BED" w:rsidRDefault="00000BED" w:rsidP="00000BED">
      <w:pPr>
        <w:jc w:val="both"/>
      </w:pPr>
      <w:r>
        <w:t xml:space="preserve">Chairman Dorsey welcomed those in attendance. </w:t>
      </w:r>
    </w:p>
    <w:p w:rsidR="00000BED" w:rsidRDefault="00000BED" w:rsidP="00000BED">
      <w:pPr>
        <w:pStyle w:val="ListParagraph"/>
        <w:numPr>
          <w:ilvl w:val="0"/>
          <w:numId w:val="1"/>
        </w:numPr>
        <w:jc w:val="both"/>
      </w:pPr>
      <w:r>
        <w:t>Approve Agenda</w:t>
      </w:r>
    </w:p>
    <w:p w:rsidR="00000BED" w:rsidRDefault="00000BED" w:rsidP="00000BED">
      <w:pPr>
        <w:jc w:val="both"/>
      </w:pPr>
      <w:r>
        <w:t xml:space="preserve">Commissioner Teasley moved to approve the meeting agenda. Commissioner Carter provided a second to the motion. The motion carried 5-0. </w:t>
      </w:r>
    </w:p>
    <w:p w:rsidR="00000BED" w:rsidRDefault="00000BED" w:rsidP="00000BED">
      <w:pPr>
        <w:pStyle w:val="ListParagraph"/>
        <w:numPr>
          <w:ilvl w:val="0"/>
          <w:numId w:val="1"/>
        </w:numPr>
        <w:jc w:val="both"/>
      </w:pPr>
      <w:r>
        <w:t xml:space="preserve">Approve Minutes of Previous Meeting(s) </w:t>
      </w:r>
    </w:p>
    <w:p w:rsidR="00000BED" w:rsidRDefault="00000BED" w:rsidP="00000BED">
      <w:pPr>
        <w:pStyle w:val="ListParagraph"/>
        <w:numPr>
          <w:ilvl w:val="0"/>
          <w:numId w:val="2"/>
        </w:numPr>
        <w:jc w:val="both"/>
      </w:pPr>
      <w:r>
        <w:t xml:space="preserve">4/10/18 Regular Meeting </w:t>
      </w:r>
    </w:p>
    <w:p w:rsidR="00000BED" w:rsidRDefault="00000BED" w:rsidP="00000BED">
      <w:pPr>
        <w:jc w:val="both"/>
      </w:pPr>
      <w:r>
        <w:t xml:space="preserve">Commissioner Sayer moved to approve the minutes of April 10, 2018 meeting. Commissioner Teasley provided a second to the motion. The motion carried 5-0. </w:t>
      </w:r>
    </w:p>
    <w:p w:rsidR="00000BED" w:rsidRDefault="00000BED" w:rsidP="00000BED">
      <w:pPr>
        <w:pStyle w:val="ListParagraph"/>
        <w:numPr>
          <w:ilvl w:val="0"/>
          <w:numId w:val="1"/>
        </w:numPr>
        <w:jc w:val="both"/>
      </w:pPr>
      <w:r>
        <w:t>Remarks By Invited Guests, Officers &amp; Department Heads</w:t>
      </w:r>
    </w:p>
    <w:p w:rsidR="00000BED" w:rsidRDefault="00000BED" w:rsidP="00000BED">
      <w:pPr>
        <w:jc w:val="both"/>
      </w:pPr>
      <w:r>
        <w:t xml:space="preserve">None </w:t>
      </w:r>
    </w:p>
    <w:p w:rsidR="00000BED" w:rsidRDefault="00000BED" w:rsidP="00000BED">
      <w:pPr>
        <w:pStyle w:val="ListParagraph"/>
        <w:numPr>
          <w:ilvl w:val="0"/>
          <w:numId w:val="1"/>
        </w:numPr>
        <w:jc w:val="both"/>
      </w:pPr>
      <w:r>
        <w:t xml:space="preserve">Reports By Constitutional Officers &amp; Department Heads </w:t>
      </w:r>
    </w:p>
    <w:p w:rsidR="00000BED" w:rsidRDefault="00000BED" w:rsidP="00000BED">
      <w:pPr>
        <w:jc w:val="both"/>
      </w:pPr>
      <w:r>
        <w:t xml:space="preserve">County Attorney Walter Gordon explained the procedure required to de-annex property from the city to the county. </w:t>
      </w:r>
    </w:p>
    <w:p w:rsidR="00000BED" w:rsidRDefault="00000BED" w:rsidP="00000BED">
      <w:pPr>
        <w:pStyle w:val="ListParagraph"/>
        <w:numPr>
          <w:ilvl w:val="0"/>
          <w:numId w:val="1"/>
        </w:numPr>
        <w:jc w:val="both"/>
      </w:pPr>
      <w:r>
        <w:t xml:space="preserve">County Administrator’s Report </w:t>
      </w:r>
    </w:p>
    <w:p w:rsidR="00000BED" w:rsidRDefault="00000BED" w:rsidP="00000BED">
      <w:pPr>
        <w:jc w:val="both"/>
      </w:pPr>
      <w:r>
        <w:t>None</w:t>
      </w:r>
    </w:p>
    <w:p w:rsidR="00000BED" w:rsidRDefault="00000BED" w:rsidP="00000BED">
      <w:pPr>
        <w:pStyle w:val="ListParagraph"/>
        <w:numPr>
          <w:ilvl w:val="0"/>
          <w:numId w:val="1"/>
        </w:numPr>
        <w:jc w:val="both"/>
      </w:pPr>
      <w:r>
        <w:t>Chairman’s Report</w:t>
      </w:r>
    </w:p>
    <w:p w:rsidR="00000BED" w:rsidRDefault="00000BED" w:rsidP="00000BED">
      <w:pPr>
        <w:jc w:val="both"/>
      </w:pPr>
      <w:r>
        <w:t>None</w:t>
      </w:r>
    </w:p>
    <w:p w:rsidR="00000BED" w:rsidRDefault="00000BED" w:rsidP="00000BED">
      <w:pPr>
        <w:pStyle w:val="ListParagraph"/>
        <w:numPr>
          <w:ilvl w:val="0"/>
          <w:numId w:val="1"/>
        </w:numPr>
        <w:jc w:val="both"/>
      </w:pPr>
      <w:r>
        <w:t xml:space="preserve">Commissioners’ Reports </w:t>
      </w:r>
    </w:p>
    <w:p w:rsidR="00000BED" w:rsidRDefault="00000BED" w:rsidP="00000BED">
      <w:pPr>
        <w:jc w:val="both"/>
      </w:pPr>
      <w:r>
        <w:t xml:space="preserve">None </w:t>
      </w:r>
    </w:p>
    <w:p w:rsidR="00000BED" w:rsidRDefault="00000BED" w:rsidP="00000BED">
      <w:pPr>
        <w:pStyle w:val="ListParagraph"/>
        <w:numPr>
          <w:ilvl w:val="0"/>
          <w:numId w:val="1"/>
        </w:numPr>
        <w:jc w:val="both"/>
      </w:pPr>
      <w:r>
        <w:t xml:space="preserve">Old Business </w:t>
      </w:r>
    </w:p>
    <w:p w:rsidR="00000BED" w:rsidRDefault="00000BED" w:rsidP="00000BED">
      <w:pPr>
        <w:pStyle w:val="ListParagraph"/>
        <w:numPr>
          <w:ilvl w:val="0"/>
          <w:numId w:val="3"/>
        </w:numPr>
        <w:jc w:val="both"/>
      </w:pPr>
      <w:r>
        <w:t xml:space="preserve">FY17 Audit </w:t>
      </w:r>
    </w:p>
    <w:p w:rsidR="00000BED" w:rsidRDefault="00000BED" w:rsidP="00000BED">
      <w:pPr>
        <w:jc w:val="both"/>
      </w:pPr>
      <w:r>
        <w:t>Chairman Dorsey reviewed the</w:t>
      </w:r>
      <w:r w:rsidR="006D3C9B">
        <w:t xml:space="preserve"> results of FY17 audit</w:t>
      </w:r>
      <w:r w:rsidR="00026B5B">
        <w:t xml:space="preserve"> </w:t>
      </w:r>
      <w:r w:rsidR="00B03AF7">
        <w:t xml:space="preserve">revenues received during the fiscal year $12,031,693.00, expenditures $10,827,205.00 which was a solid year for the county, however fund balance includes all assets, which is not liquid cash. </w:t>
      </w:r>
    </w:p>
    <w:p w:rsidR="00B03AF7" w:rsidRDefault="00B03AF7" w:rsidP="00B03AF7">
      <w:pPr>
        <w:pStyle w:val="ListParagraph"/>
        <w:numPr>
          <w:ilvl w:val="0"/>
          <w:numId w:val="1"/>
        </w:numPr>
        <w:jc w:val="both"/>
      </w:pPr>
      <w:r>
        <w:t xml:space="preserve">Old Business </w:t>
      </w:r>
    </w:p>
    <w:p w:rsidR="00B03AF7" w:rsidRDefault="00B03AF7" w:rsidP="00B03AF7">
      <w:pPr>
        <w:pStyle w:val="ListParagraph"/>
        <w:numPr>
          <w:ilvl w:val="0"/>
          <w:numId w:val="4"/>
        </w:numPr>
        <w:jc w:val="both"/>
      </w:pPr>
      <w:r>
        <w:t xml:space="preserve">Road Department Request for experience </w:t>
      </w:r>
    </w:p>
    <w:p w:rsidR="00B03AF7" w:rsidRDefault="002058D3" w:rsidP="00B03AF7">
      <w:pPr>
        <w:jc w:val="both"/>
      </w:pPr>
      <w:r>
        <w:t xml:space="preserve">Commissioner Sayer moved to approve six years’ experience for new hire Dustin Carruth. Commissioner Carter provided a second to the motion. The motion carried 5-0. </w:t>
      </w:r>
    </w:p>
    <w:p w:rsidR="002058D3" w:rsidRDefault="002058D3" w:rsidP="002058D3">
      <w:pPr>
        <w:pStyle w:val="ListParagraph"/>
        <w:numPr>
          <w:ilvl w:val="0"/>
          <w:numId w:val="4"/>
        </w:numPr>
        <w:jc w:val="both"/>
      </w:pPr>
      <w:r>
        <w:t xml:space="preserve">MEGA Ramp Parking Discussion </w:t>
      </w:r>
    </w:p>
    <w:p w:rsidR="002058D3" w:rsidRDefault="002058D3" w:rsidP="002058D3">
      <w:pPr>
        <w:jc w:val="both"/>
      </w:pPr>
      <w:r>
        <w:lastRenderedPageBreak/>
        <w:t xml:space="preserve">County Administrator Terrell Partain explained he has been approached by local bass clubs inquiring about specialized parking permits near the Gum Branch Boat Ramp for individuals with mobility limitations that do not qualify for handicap status; the individuals are willing any fees associated with the permit. He explained that changing signs and putting gravel on the area should be the only expense for the county. </w:t>
      </w:r>
    </w:p>
    <w:p w:rsidR="002058D3" w:rsidRDefault="002058D3" w:rsidP="002058D3">
      <w:pPr>
        <w:jc w:val="both"/>
      </w:pPr>
      <w:r>
        <w:t xml:space="preserve">Commissioner Sayer moved to approve permit parking near the boat ramp. Commissioner Carter provided a second to the motion. The motion carried 5-0. </w:t>
      </w:r>
    </w:p>
    <w:p w:rsidR="002058D3" w:rsidRDefault="002058D3" w:rsidP="002058D3">
      <w:pPr>
        <w:pStyle w:val="ListParagraph"/>
        <w:numPr>
          <w:ilvl w:val="0"/>
          <w:numId w:val="4"/>
        </w:numPr>
        <w:jc w:val="both"/>
      </w:pPr>
      <w:r>
        <w:t xml:space="preserve">Sacred Heart Catholic Church use of Ball Fields </w:t>
      </w:r>
    </w:p>
    <w:p w:rsidR="002058D3" w:rsidRDefault="002058D3" w:rsidP="002058D3">
      <w:pPr>
        <w:jc w:val="both"/>
      </w:pPr>
      <w:r>
        <w:t>Commissioner Oglesby moved to approve the request from Sacred Heart Catholic Church for use of the football/soccer field for a soccer tournament May 5, 2018 and to waive any fees associated with the event</w:t>
      </w:r>
      <w:r w:rsidR="00CC2B0F">
        <w:t xml:space="preserve">. Commissioner Teasley provided a second to the motion. The motion carried 5-0. </w:t>
      </w:r>
    </w:p>
    <w:p w:rsidR="00CC2B0F" w:rsidRDefault="00CC2B0F" w:rsidP="00CC2B0F">
      <w:pPr>
        <w:pStyle w:val="ListParagraph"/>
        <w:numPr>
          <w:ilvl w:val="0"/>
          <w:numId w:val="4"/>
        </w:numPr>
        <w:jc w:val="both"/>
      </w:pPr>
      <w:r>
        <w:t xml:space="preserve">DFACS Memorial Discussion </w:t>
      </w:r>
    </w:p>
    <w:p w:rsidR="00CC2B0F" w:rsidRDefault="00CC2B0F" w:rsidP="00CC2B0F">
      <w:pPr>
        <w:jc w:val="both"/>
      </w:pPr>
      <w:r>
        <w:t xml:space="preserve">Commissioner Teasley moved to approve DFACS request for a memorial tree to be planted in honor of Diane Cox. Commissioner Carter provided a second to the motion. The motion carried 5-0. </w:t>
      </w:r>
    </w:p>
    <w:p w:rsidR="00CC2B0F" w:rsidRDefault="00CC2B0F" w:rsidP="00CC2B0F">
      <w:pPr>
        <w:pStyle w:val="ListParagraph"/>
        <w:numPr>
          <w:ilvl w:val="0"/>
          <w:numId w:val="1"/>
        </w:numPr>
        <w:jc w:val="both"/>
      </w:pPr>
      <w:r>
        <w:t>Public Comment</w:t>
      </w:r>
    </w:p>
    <w:p w:rsidR="00CC2B0F" w:rsidRDefault="00CC2B0F" w:rsidP="00CC2B0F">
      <w:pPr>
        <w:jc w:val="both"/>
      </w:pPr>
      <w:r>
        <w:t xml:space="preserve">None </w:t>
      </w:r>
    </w:p>
    <w:p w:rsidR="00CC2B0F" w:rsidRDefault="00CC2B0F" w:rsidP="00CC2B0F">
      <w:pPr>
        <w:pStyle w:val="ListParagraph"/>
        <w:numPr>
          <w:ilvl w:val="0"/>
          <w:numId w:val="1"/>
        </w:numPr>
        <w:jc w:val="both"/>
      </w:pPr>
      <w:r>
        <w:t xml:space="preserve">Executive Session – Personnel </w:t>
      </w:r>
    </w:p>
    <w:p w:rsidR="00CC2B0F" w:rsidRDefault="00CC2B0F" w:rsidP="00CC2B0F">
      <w:pPr>
        <w:jc w:val="both"/>
      </w:pPr>
      <w:r>
        <w:t xml:space="preserve">Commissioner Oglesby moved to exit into Executive Session to discuss personnel matters. Commissioner Teasley provided a second to the motion. The motion carried 5-0. </w:t>
      </w:r>
    </w:p>
    <w:p w:rsidR="00CC2B0F" w:rsidRDefault="00CC2B0F" w:rsidP="00CC2B0F">
      <w:pPr>
        <w:jc w:val="both"/>
      </w:pPr>
      <w:r>
        <w:t xml:space="preserve">Commissioner Oglesby moved to exit Executive Session and reconvene the regular meeting. Commissioner Teasley provided a second to the motion. The motion carried 5-0. </w:t>
      </w:r>
    </w:p>
    <w:p w:rsidR="00CC2B0F" w:rsidRDefault="00CC2B0F" w:rsidP="00CC2B0F">
      <w:pPr>
        <w:pStyle w:val="ListParagraph"/>
        <w:numPr>
          <w:ilvl w:val="0"/>
          <w:numId w:val="1"/>
        </w:numPr>
        <w:jc w:val="both"/>
      </w:pPr>
      <w:r>
        <w:t xml:space="preserve">Adjournment </w:t>
      </w:r>
    </w:p>
    <w:p w:rsidR="00CC2B0F" w:rsidRDefault="00CC2B0F" w:rsidP="00CC2B0F">
      <w:pPr>
        <w:jc w:val="both"/>
      </w:pPr>
      <w:r>
        <w:t xml:space="preserve">Commissioner Oglesby moved to adjourn the meeting. Commissioner Teasley provided a second to the motion. The motion carried 5-0. </w:t>
      </w:r>
    </w:p>
    <w:p w:rsidR="00CC2B0F" w:rsidRDefault="00CC2B0F" w:rsidP="00CC2B0F">
      <w:pPr>
        <w:jc w:val="both"/>
      </w:pPr>
    </w:p>
    <w:p w:rsidR="00CC2B0F" w:rsidRDefault="00CC2B0F" w:rsidP="00CC2B0F">
      <w:pPr>
        <w:jc w:val="both"/>
      </w:pPr>
      <w:r>
        <w:t>----------------------------------------------------------------</w:t>
      </w:r>
      <w:r>
        <w:tab/>
      </w:r>
      <w:r>
        <w:tab/>
        <w:t>----------------------------------------------------------------</w:t>
      </w:r>
    </w:p>
    <w:p w:rsidR="00CC2B0F" w:rsidRDefault="00CC2B0F" w:rsidP="00CC2B0F">
      <w:pPr>
        <w:jc w:val="both"/>
      </w:pPr>
      <w:r>
        <w:t>Joey Dorsey, Chairman</w:t>
      </w:r>
      <w:r>
        <w:tab/>
      </w:r>
      <w:r>
        <w:tab/>
      </w:r>
      <w:r>
        <w:tab/>
      </w:r>
      <w:r>
        <w:tab/>
      </w:r>
      <w:r>
        <w:tab/>
        <w:t>Lawana Kahn, County Clerk</w:t>
      </w:r>
    </w:p>
    <w:p w:rsidR="00CC2B0F" w:rsidRDefault="00CC2B0F" w:rsidP="00CC2B0F">
      <w:pPr>
        <w:jc w:val="both"/>
      </w:pPr>
    </w:p>
    <w:sectPr w:rsidR="00CC2B0F" w:rsidSect="00BC08FD">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3BB" w:rsidRDefault="005663BB" w:rsidP="00CC2B0F">
      <w:pPr>
        <w:spacing w:after="0"/>
      </w:pPr>
      <w:r>
        <w:separator/>
      </w:r>
    </w:p>
  </w:endnote>
  <w:endnote w:type="continuationSeparator" w:id="0">
    <w:p w:rsidR="005663BB" w:rsidRDefault="005663BB" w:rsidP="00CC2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7704"/>
      <w:docPartObj>
        <w:docPartGallery w:val="Page Numbers (Bottom of Page)"/>
        <w:docPartUnique/>
      </w:docPartObj>
    </w:sdtPr>
    <w:sdtEndPr>
      <w:rPr>
        <w:color w:val="7F7F7F" w:themeColor="background1" w:themeShade="7F"/>
        <w:spacing w:val="60"/>
      </w:rPr>
    </w:sdtEndPr>
    <w:sdtContent>
      <w:p w:rsidR="00CC2B0F" w:rsidRDefault="00CC2B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08FD">
          <w:rPr>
            <w:noProof/>
          </w:rPr>
          <w:t>2</w:t>
        </w:r>
        <w:r>
          <w:rPr>
            <w:noProof/>
          </w:rPr>
          <w:fldChar w:fldCharType="end"/>
        </w:r>
        <w:r>
          <w:t xml:space="preserve"> | </w:t>
        </w:r>
        <w:r>
          <w:rPr>
            <w:color w:val="7F7F7F" w:themeColor="background1" w:themeShade="7F"/>
            <w:spacing w:val="60"/>
          </w:rPr>
          <w:t>Page</w:t>
        </w:r>
      </w:p>
    </w:sdtContent>
  </w:sdt>
  <w:p w:rsidR="00CC2B0F" w:rsidRDefault="00CC2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3BB" w:rsidRDefault="005663BB" w:rsidP="00CC2B0F">
      <w:pPr>
        <w:spacing w:after="0"/>
      </w:pPr>
      <w:r>
        <w:separator/>
      </w:r>
    </w:p>
  </w:footnote>
  <w:footnote w:type="continuationSeparator" w:id="0">
    <w:p w:rsidR="005663BB" w:rsidRDefault="005663BB" w:rsidP="00CC2B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0F" w:rsidRDefault="00CC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077B"/>
    <w:multiLevelType w:val="hybridMultilevel"/>
    <w:tmpl w:val="46A4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5C11C3"/>
    <w:multiLevelType w:val="hybridMultilevel"/>
    <w:tmpl w:val="73A035FA"/>
    <w:lvl w:ilvl="0" w:tplc="B6B27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F01E8"/>
    <w:multiLevelType w:val="hybridMultilevel"/>
    <w:tmpl w:val="BE46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A4464"/>
    <w:multiLevelType w:val="hybridMultilevel"/>
    <w:tmpl w:val="B2E20E3E"/>
    <w:lvl w:ilvl="0" w:tplc="CF0E0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ED"/>
    <w:rsid w:val="00000BED"/>
    <w:rsid w:val="00026B5B"/>
    <w:rsid w:val="00203571"/>
    <w:rsid w:val="002058D3"/>
    <w:rsid w:val="005265B3"/>
    <w:rsid w:val="005663BB"/>
    <w:rsid w:val="005C68C1"/>
    <w:rsid w:val="006D3C9B"/>
    <w:rsid w:val="00B03AF7"/>
    <w:rsid w:val="00BC08FD"/>
    <w:rsid w:val="00CC2B0F"/>
    <w:rsid w:val="00D1374B"/>
    <w:rsid w:val="00F031E6"/>
    <w:rsid w:val="00F6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2859C-13D0-4564-BE36-FF21DE9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ED"/>
    <w:pPr>
      <w:ind w:left="720"/>
      <w:contextualSpacing/>
    </w:pPr>
  </w:style>
  <w:style w:type="paragraph" w:styleId="Header">
    <w:name w:val="header"/>
    <w:basedOn w:val="Normal"/>
    <w:link w:val="HeaderChar"/>
    <w:uiPriority w:val="99"/>
    <w:unhideWhenUsed/>
    <w:rsid w:val="00CC2B0F"/>
    <w:pPr>
      <w:tabs>
        <w:tab w:val="center" w:pos="4680"/>
        <w:tab w:val="right" w:pos="9360"/>
      </w:tabs>
      <w:spacing w:after="0"/>
    </w:pPr>
  </w:style>
  <w:style w:type="character" w:customStyle="1" w:styleId="HeaderChar">
    <w:name w:val="Header Char"/>
    <w:basedOn w:val="DefaultParagraphFont"/>
    <w:link w:val="Header"/>
    <w:uiPriority w:val="99"/>
    <w:rsid w:val="00CC2B0F"/>
  </w:style>
  <w:style w:type="paragraph" w:styleId="Footer">
    <w:name w:val="footer"/>
    <w:basedOn w:val="Normal"/>
    <w:link w:val="FooterChar"/>
    <w:uiPriority w:val="99"/>
    <w:unhideWhenUsed/>
    <w:rsid w:val="00CC2B0F"/>
    <w:pPr>
      <w:tabs>
        <w:tab w:val="center" w:pos="4680"/>
        <w:tab w:val="right" w:pos="9360"/>
      </w:tabs>
      <w:spacing w:after="0"/>
    </w:pPr>
  </w:style>
  <w:style w:type="character" w:customStyle="1" w:styleId="FooterChar">
    <w:name w:val="Footer Char"/>
    <w:basedOn w:val="DefaultParagraphFont"/>
    <w:link w:val="Footer"/>
    <w:uiPriority w:val="99"/>
    <w:rsid w:val="00CC2B0F"/>
  </w:style>
  <w:style w:type="paragraph" w:styleId="BalloonText">
    <w:name w:val="Balloon Text"/>
    <w:basedOn w:val="Normal"/>
    <w:link w:val="BalloonTextChar"/>
    <w:uiPriority w:val="99"/>
    <w:semiHidden/>
    <w:unhideWhenUsed/>
    <w:rsid w:val="00F031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Lawana</cp:lastModifiedBy>
  <cp:revision>7</cp:revision>
  <cp:lastPrinted>2018-08-27T19:04:00Z</cp:lastPrinted>
  <dcterms:created xsi:type="dcterms:W3CDTF">2018-05-02T16:28:00Z</dcterms:created>
  <dcterms:modified xsi:type="dcterms:W3CDTF">2018-08-27T19:05:00Z</dcterms:modified>
</cp:coreProperties>
</file>